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750F0" w14:textId="401BC957" w:rsidR="00943487" w:rsidRDefault="00134620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Recommended</w:t>
      </w:r>
      <w:r w:rsidR="00C22BBA">
        <w:rPr>
          <w:rFonts w:ascii="Times New Roman" w:hAnsi="Times New Roman" w:cs="Times New Roman"/>
          <w:sz w:val="24"/>
          <w:szCs w:val="24"/>
        </w:rPr>
        <w:t xml:space="preserve"> Reading</w:t>
      </w:r>
      <w:r w:rsidR="00621E07">
        <w:rPr>
          <w:rFonts w:ascii="Times New Roman" w:hAnsi="Times New Roman" w:cs="Times New Roman"/>
          <w:sz w:val="24"/>
          <w:szCs w:val="24"/>
        </w:rPr>
        <w:t xml:space="preserve"> - Rainfall Measurement Challenges -</w:t>
      </w:r>
      <w:r w:rsidR="00C22BBA">
        <w:rPr>
          <w:rFonts w:ascii="Times New Roman" w:hAnsi="Times New Roman" w:cs="Times New Roman"/>
          <w:sz w:val="24"/>
          <w:szCs w:val="24"/>
        </w:rPr>
        <w:t xml:space="preserve"> Steve Burges </w:t>
      </w:r>
      <w:r w:rsidR="00621E07">
        <w:rPr>
          <w:rFonts w:ascii="Times New Roman" w:hAnsi="Times New Roman" w:cs="Times New Roman"/>
          <w:sz w:val="24"/>
          <w:szCs w:val="24"/>
        </w:rPr>
        <w:t xml:space="preserve">- </w:t>
      </w:r>
      <w:r w:rsidR="007708D5">
        <w:rPr>
          <w:rFonts w:ascii="Times New Roman" w:hAnsi="Times New Roman" w:cs="Times New Roman"/>
          <w:sz w:val="24"/>
          <w:szCs w:val="24"/>
        </w:rPr>
        <w:t>June</w:t>
      </w:r>
      <w:r w:rsidR="00C22BBA">
        <w:rPr>
          <w:rFonts w:ascii="Times New Roman" w:hAnsi="Times New Roman" w:cs="Times New Roman"/>
          <w:sz w:val="24"/>
          <w:szCs w:val="24"/>
        </w:rPr>
        <w:t xml:space="preserve"> 202</w:t>
      </w:r>
      <w:r w:rsidR="007708D5">
        <w:rPr>
          <w:rFonts w:ascii="Times New Roman" w:hAnsi="Times New Roman" w:cs="Times New Roman"/>
          <w:sz w:val="24"/>
          <w:szCs w:val="24"/>
        </w:rPr>
        <w:t>4</w:t>
      </w:r>
    </w:p>
    <w:p w14:paraId="24E8D587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a guide to reading parts f</w:t>
      </w:r>
      <w:r w:rsidR="00134620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om the following </w:t>
      </w:r>
      <w:r w:rsidR="00621E07">
        <w:rPr>
          <w:rFonts w:ascii="Times New Roman" w:hAnsi="Times New Roman" w:cs="Times New Roman"/>
          <w:sz w:val="24"/>
          <w:szCs w:val="24"/>
        </w:rPr>
        <w:t>9 papers related to rainfall measurement and rainfall measurement under-catch.</w:t>
      </w:r>
    </w:p>
    <w:p w14:paraId="13545F08" w14:textId="77777777" w:rsidR="00C22BBA" w:rsidRDefault="00621E07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Papers:</w:t>
      </w:r>
    </w:p>
    <w:p w14:paraId="26CE7838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22BBA">
        <w:rPr>
          <w:rFonts w:ascii="Times New Roman" w:hAnsi="Times New Roman" w:cs="Times New Roman"/>
          <w:sz w:val="24"/>
          <w:szCs w:val="24"/>
        </w:rPr>
        <w:t xml:space="preserve">Pit and above ground rain gauge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comp._Duchon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>, wrr_2001.pdf</w:t>
      </w:r>
    </w:p>
    <w:p w14:paraId="59E6CCAA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C22BBA">
        <w:rPr>
          <w:rFonts w:ascii="Times New Roman" w:hAnsi="Times New Roman" w:cs="Times New Roman"/>
          <w:sz w:val="24"/>
          <w:szCs w:val="24"/>
        </w:rPr>
        <w:t>Sieck_Burges_Steiner_Measurements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of point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rainfall_WRR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2007.pdf</w:t>
      </w:r>
    </w:p>
    <w:p w14:paraId="06468B2D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C22BBA">
        <w:rPr>
          <w:rFonts w:ascii="Times New Roman" w:hAnsi="Times New Roman" w:cs="Times New Roman"/>
          <w:sz w:val="24"/>
          <w:szCs w:val="24"/>
        </w:rPr>
        <w:t>Sieck_Burges_Steiner_Measurements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of point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rainfall_WRR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2007_correction.pdf</w:t>
      </w:r>
    </w:p>
    <w:p w14:paraId="5B55E2A9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22BBA">
        <w:rPr>
          <w:rFonts w:ascii="Times New Roman" w:hAnsi="Times New Roman" w:cs="Times New Roman"/>
          <w:sz w:val="24"/>
          <w:szCs w:val="24"/>
        </w:rPr>
        <w:t>Rodda, J. C. (</w:t>
      </w:r>
      <w:proofErr w:type="gramStart"/>
      <w:r w:rsidRPr="00C22BBA">
        <w:rPr>
          <w:rFonts w:ascii="Times New Roman" w:hAnsi="Times New Roman" w:cs="Times New Roman"/>
          <w:sz w:val="24"/>
          <w:szCs w:val="24"/>
        </w:rPr>
        <w:t>1967)_</w:t>
      </w:r>
      <w:proofErr w:type="gramEnd"/>
      <w:r w:rsidRPr="00C22BBA">
        <w:rPr>
          <w:rFonts w:ascii="Times New Roman" w:hAnsi="Times New Roman" w:cs="Times New Roman"/>
          <w:sz w:val="24"/>
          <w:szCs w:val="24"/>
        </w:rPr>
        <w:t>The rainfall measurement problem. Proc. IAHS Gen. Ass. Bern, IAHS Pub, (78), 215_231.pdf</w:t>
      </w:r>
    </w:p>
    <w:p w14:paraId="08E558C5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22BBA">
        <w:rPr>
          <w:rFonts w:ascii="Times New Roman" w:hAnsi="Times New Roman" w:cs="Times New Roman"/>
          <w:sz w:val="24"/>
          <w:szCs w:val="24"/>
        </w:rPr>
        <w:t>Rainfall measurement revisited, J Rodda, H Dixon, Weather 65_5 2012.pdf</w:t>
      </w:r>
    </w:p>
    <w:p w14:paraId="618B3C34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C22BBA">
        <w:rPr>
          <w:rFonts w:ascii="Times New Roman" w:hAnsi="Times New Roman" w:cs="Times New Roman"/>
          <w:sz w:val="24"/>
          <w:szCs w:val="24"/>
        </w:rPr>
        <w:t>Plynlimon_Celebrating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50 years of UK, Research in Hydrology, John Rodda, AWRA Impact 2018.pdf</w:t>
      </w:r>
    </w:p>
    <w:p w14:paraId="35919166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C22BBA">
        <w:rPr>
          <w:rFonts w:ascii="Times New Roman" w:hAnsi="Times New Roman" w:cs="Times New Roman"/>
          <w:sz w:val="24"/>
          <w:szCs w:val="24"/>
        </w:rPr>
        <w:t>Kampf_Burges_Quantifying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the water balance in a planar hillslope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plot_J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of Hydrology_2010.pdf</w:t>
      </w:r>
    </w:p>
    <w:p w14:paraId="2C83CF39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C22BBA">
        <w:rPr>
          <w:rFonts w:ascii="Times New Roman" w:hAnsi="Times New Roman" w:cs="Times New Roman"/>
          <w:sz w:val="24"/>
          <w:szCs w:val="24"/>
        </w:rPr>
        <w:t>Kampf_Burges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et al, The Case for an Open Water Balance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Reenvisioning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Network Design and Data Analysis for a Complex, Uncertain World,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wrr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2020.pdf</w:t>
      </w:r>
    </w:p>
    <w:p w14:paraId="57B17707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22BBA">
        <w:rPr>
          <w:rFonts w:ascii="Times New Roman" w:hAnsi="Times New Roman" w:cs="Times New Roman"/>
          <w:sz w:val="24"/>
          <w:szCs w:val="24"/>
        </w:rPr>
        <w:t xml:space="preserve">Invention of Meteorological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Instruments_Rain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Gauges_Middleton_1969.pdf</w:t>
      </w:r>
    </w:p>
    <w:p w14:paraId="4E301FA8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22BBA">
        <w:rPr>
          <w:rFonts w:ascii="Times New Roman" w:hAnsi="Times New Roman" w:cs="Times New Roman"/>
          <w:sz w:val="24"/>
          <w:szCs w:val="24"/>
        </w:rPr>
        <w:t xml:space="preserve">How much rain does a rain gage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gage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>, E L Neff, J Hydrology 1977.pdf</w:t>
      </w:r>
    </w:p>
    <w:p w14:paraId="273B6140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2C0E9956" w14:textId="77777777" w:rsidR="00C22BBA" w:rsidRPr="00621E07" w:rsidRDefault="00134620" w:rsidP="00C22BB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21E0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22BBA" w:rsidRPr="00621E07">
        <w:rPr>
          <w:rFonts w:ascii="Times New Roman" w:hAnsi="Times New Roman" w:cs="Times New Roman"/>
          <w:b/>
          <w:sz w:val="24"/>
          <w:szCs w:val="24"/>
        </w:rPr>
        <w:t>Accuracy of Hydrologic Measurements:</w:t>
      </w:r>
    </w:p>
    <w:p w14:paraId="471D3DDA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C22BBA">
        <w:rPr>
          <w:rFonts w:ascii="Times New Roman" w:hAnsi="Times New Roman" w:cs="Times New Roman"/>
          <w:sz w:val="24"/>
          <w:szCs w:val="24"/>
        </w:rPr>
        <w:t>Kampf_Burges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et al</w:t>
      </w:r>
      <w:r>
        <w:rPr>
          <w:rFonts w:ascii="Times New Roman" w:hAnsi="Times New Roman" w:cs="Times New Roman"/>
          <w:sz w:val="24"/>
          <w:szCs w:val="24"/>
        </w:rPr>
        <w:t>, 2020 – Read Section 2 for uncertainties and their propagation.</w:t>
      </w:r>
    </w:p>
    <w:p w14:paraId="47DAA438" w14:textId="77777777" w:rsidR="00262C95" w:rsidRDefault="00262C95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29DAD1E2" w14:textId="77777777" w:rsidR="00262C95" w:rsidRPr="00621E07" w:rsidRDefault="00134620" w:rsidP="00C22BBA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21E0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262C95" w:rsidRPr="00621E07">
        <w:rPr>
          <w:rFonts w:ascii="Times New Roman" w:hAnsi="Times New Roman" w:cs="Times New Roman"/>
          <w:b/>
          <w:sz w:val="24"/>
          <w:szCs w:val="24"/>
        </w:rPr>
        <w:t>Rainfall Measurement:</w:t>
      </w:r>
    </w:p>
    <w:p w14:paraId="4AB2A743" w14:textId="77777777" w:rsidR="00262C95" w:rsidRDefault="00262C95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single most important quantity for snow absent catchments to measure accurately is liquid precipitation.  The best way to measure this is using a “pit gauge” or nest of such gauges.</w:t>
      </w:r>
    </w:p>
    <w:p w14:paraId="42C79F37" w14:textId="77777777" w:rsidR="00262C95" w:rsidRDefault="00262C95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 page 142-143, “</w:t>
      </w:r>
      <w:r w:rsidRPr="00C22BBA">
        <w:rPr>
          <w:rFonts w:ascii="Times New Roman" w:hAnsi="Times New Roman" w:cs="Times New Roman"/>
          <w:sz w:val="24"/>
          <w:szCs w:val="24"/>
        </w:rPr>
        <w:t xml:space="preserve">Invention of Meteorological </w:t>
      </w:r>
      <w:proofErr w:type="spellStart"/>
      <w:r w:rsidRPr="00C22BBA">
        <w:rPr>
          <w:rFonts w:ascii="Times New Roman" w:hAnsi="Times New Roman" w:cs="Times New Roman"/>
          <w:sz w:val="24"/>
          <w:szCs w:val="24"/>
        </w:rPr>
        <w:t>Instruments_Rain</w:t>
      </w:r>
      <w:proofErr w:type="spellEnd"/>
      <w:r w:rsidRPr="00C22BBA">
        <w:rPr>
          <w:rFonts w:ascii="Times New Roman" w:hAnsi="Times New Roman" w:cs="Times New Roman"/>
          <w:sz w:val="24"/>
          <w:szCs w:val="24"/>
        </w:rPr>
        <w:t xml:space="preserve"> Gauges_Middleton_1969</w:t>
      </w:r>
      <w:r>
        <w:rPr>
          <w:rFonts w:ascii="Times New Roman" w:hAnsi="Times New Roman" w:cs="Times New Roman"/>
          <w:sz w:val="24"/>
          <w:szCs w:val="24"/>
        </w:rPr>
        <w:t>” for descriptive details of the 1842 “pit gauge” developed by</w:t>
      </w:r>
      <w:r w:rsidRPr="00262C95">
        <w:t xml:space="preserve"> </w:t>
      </w:r>
      <w:r w:rsidRPr="00262C95">
        <w:rPr>
          <w:rFonts w:ascii="Times New Roman" w:hAnsi="Times New Roman" w:cs="Times New Roman"/>
          <w:sz w:val="24"/>
          <w:szCs w:val="24"/>
        </w:rPr>
        <w:t>Thomas Stevenson</w:t>
      </w:r>
      <w:r>
        <w:rPr>
          <w:rFonts w:ascii="Times New Roman" w:hAnsi="Times New Roman" w:cs="Times New Roman"/>
          <w:sz w:val="24"/>
          <w:szCs w:val="24"/>
        </w:rPr>
        <w:t>.  His work led to the adoption of a 1 foot high UK standard rain gauge.</w:t>
      </w:r>
    </w:p>
    <w:p w14:paraId="7F33CDB4" w14:textId="77777777" w:rsidR="00262C95" w:rsidRDefault="00262C95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influence of wind on rain under-catch:</w:t>
      </w:r>
    </w:p>
    <w:p w14:paraId="01677299" w14:textId="77777777" w:rsidR="00262C95" w:rsidRDefault="00262C95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262C95">
        <w:t xml:space="preserve"> </w:t>
      </w:r>
      <w:r w:rsidRPr="00262C95">
        <w:rPr>
          <w:rFonts w:ascii="Times New Roman" w:hAnsi="Times New Roman" w:cs="Times New Roman"/>
          <w:sz w:val="24"/>
          <w:szCs w:val="24"/>
        </w:rPr>
        <w:t>Rodda, J. C. (</w:t>
      </w:r>
      <w:proofErr w:type="gramStart"/>
      <w:r w:rsidRPr="00262C95">
        <w:rPr>
          <w:rFonts w:ascii="Times New Roman" w:hAnsi="Times New Roman" w:cs="Times New Roman"/>
          <w:sz w:val="24"/>
          <w:szCs w:val="24"/>
        </w:rPr>
        <w:t>1967)_</w:t>
      </w:r>
      <w:proofErr w:type="gramEnd"/>
      <w:r w:rsidRPr="00262C95">
        <w:rPr>
          <w:rFonts w:ascii="Times New Roman" w:hAnsi="Times New Roman" w:cs="Times New Roman"/>
          <w:sz w:val="24"/>
          <w:szCs w:val="24"/>
        </w:rPr>
        <w:t>The rainfall measurement problem. Proc. IAHS Gen. Ass. Bern, IAHS Pub, (78), 215_231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668B">
        <w:rPr>
          <w:rFonts w:ascii="Times New Roman" w:hAnsi="Times New Roman" w:cs="Times New Roman"/>
          <w:sz w:val="24"/>
          <w:szCs w:val="24"/>
        </w:rPr>
        <w:t>See = Fig 5. For summary of under-catch of standard gauge relative to a pit gauge at Wallington UK.</w:t>
      </w:r>
    </w:p>
    <w:p w14:paraId="78A402F6" w14:textId="77777777" w:rsidR="00A2668B" w:rsidRDefault="00A2668B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47129E17" w14:textId="77777777" w:rsidR="00A2668B" w:rsidRDefault="00A2668B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2668B">
        <w:rPr>
          <w:rFonts w:ascii="Times New Roman" w:hAnsi="Times New Roman" w:cs="Times New Roman"/>
          <w:sz w:val="24"/>
          <w:szCs w:val="24"/>
        </w:rPr>
        <w:t>Rainfall measurement revisited, J Rodda, H Dixon, Weather 65_5 2012</w:t>
      </w:r>
      <w:r>
        <w:rPr>
          <w:rFonts w:ascii="Times New Roman" w:hAnsi="Times New Roman" w:cs="Times New Roman"/>
          <w:sz w:val="24"/>
          <w:szCs w:val="24"/>
        </w:rPr>
        <w:t>.  See Fig 4, Fig 5, and Table 2 for details of measurements at 43 UK sites.</w:t>
      </w:r>
    </w:p>
    <w:p w14:paraId="3047AE00" w14:textId="77777777" w:rsidR="004240D3" w:rsidRDefault="00A2668B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2668B">
        <w:rPr>
          <w:rFonts w:ascii="Times New Roman" w:hAnsi="Times New Roman" w:cs="Times New Roman"/>
          <w:sz w:val="24"/>
          <w:szCs w:val="24"/>
        </w:rPr>
        <w:t xml:space="preserve">How much rain does a rain gage </w:t>
      </w:r>
      <w:proofErr w:type="spellStart"/>
      <w:r w:rsidRPr="00A2668B">
        <w:rPr>
          <w:rFonts w:ascii="Times New Roman" w:hAnsi="Times New Roman" w:cs="Times New Roman"/>
          <w:sz w:val="24"/>
          <w:szCs w:val="24"/>
        </w:rPr>
        <w:t>gage</w:t>
      </w:r>
      <w:proofErr w:type="spellEnd"/>
      <w:r w:rsidRPr="00A2668B">
        <w:rPr>
          <w:rFonts w:ascii="Times New Roman" w:hAnsi="Times New Roman" w:cs="Times New Roman"/>
          <w:sz w:val="24"/>
          <w:szCs w:val="24"/>
        </w:rPr>
        <w:t>, E L Neff, J Hydrology 1977</w:t>
      </w:r>
      <w:r>
        <w:rPr>
          <w:rFonts w:ascii="Times New Roman" w:hAnsi="Times New Roman" w:cs="Times New Roman"/>
          <w:sz w:val="24"/>
          <w:szCs w:val="24"/>
        </w:rPr>
        <w:t>.  See details for empirical (regression) corrections of wind affected gauges at six sites (Table 1)</w:t>
      </w:r>
    </w:p>
    <w:p w14:paraId="48EB0114" w14:textId="77777777" w:rsidR="00262C95" w:rsidRDefault="004240D3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See Discussion (Page 218) – This should be taught to all hydrologists (extract below with emphasis by Steve Burges). </w:t>
      </w:r>
      <w:r w:rsidR="00262C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53640" w14:textId="77777777" w:rsidR="00262C95" w:rsidRDefault="004240D3" w:rsidP="004240D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240D3">
        <w:rPr>
          <w:rFonts w:ascii="Times New Roman" w:hAnsi="Times New Roman" w:cs="Times New Roman"/>
          <w:sz w:val="24"/>
          <w:szCs w:val="24"/>
        </w:rPr>
        <w:t>Neff (1967) recommended that those involved in measuring precipitation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or using precipitation records develop an awareness of the limitations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these data so that no more confidence is placed in the records than is justified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 xml:space="preserve">by the measurement techniques. </w:t>
      </w:r>
      <w:r w:rsidRPr="004240D3">
        <w:rPr>
          <w:rFonts w:ascii="Times New Roman" w:hAnsi="Times New Roman" w:cs="Times New Roman"/>
          <w:b/>
          <w:i/>
          <w:sz w:val="24"/>
          <w:szCs w:val="24"/>
        </w:rPr>
        <w:t>Records, once collected and published, often gain an aura of respectability and precision that is beyond tolerances that can legitimately be assigned to them.</w:t>
      </w:r>
      <w:r w:rsidRPr="004240D3">
        <w:rPr>
          <w:rFonts w:ascii="Times New Roman" w:hAnsi="Times New Roman" w:cs="Times New Roman"/>
          <w:sz w:val="24"/>
          <w:szCs w:val="24"/>
        </w:rPr>
        <w:t xml:space="preserve"> Rain-gage records should not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used without considering the effects of potential error because errors become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more important as we proceed from empirical studies in which the precipitation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value may be only an index to more basic studies which require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absolute values. A 5 or 10% error may be relatively unimportant in data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from a rain gage that is a part of the climatological network whose purpose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is to provide index values for general climatic characterization of the area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represented by the gage. However, a 5 or 10% error may be very important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in a hydrological network, whose purpose is to provide quantitative precipitation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input to an intensive hydrologic investigation. Then, the rain-gage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error may be larger than other components being studied in the hydrologic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40D3">
        <w:rPr>
          <w:rFonts w:ascii="Times New Roman" w:hAnsi="Times New Roman" w:cs="Times New Roman"/>
          <w:sz w:val="24"/>
          <w:szCs w:val="24"/>
        </w:rPr>
        <w:t>cycle.</w:t>
      </w:r>
    </w:p>
    <w:p w14:paraId="494F3B39" w14:textId="77777777" w:rsidR="00134620" w:rsidRDefault="00134620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F9FCADA" w14:textId="77777777" w:rsidR="004240D3" w:rsidRDefault="009B662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240D3">
        <w:rPr>
          <w:rFonts w:ascii="Times New Roman" w:hAnsi="Times New Roman" w:cs="Times New Roman"/>
          <w:sz w:val="24"/>
          <w:szCs w:val="24"/>
        </w:rPr>
        <w:t xml:space="preserve"> detailed measurement and documentation of rain under</w:t>
      </w:r>
      <w:r>
        <w:rPr>
          <w:rFonts w:ascii="Times New Roman" w:hAnsi="Times New Roman" w:cs="Times New Roman"/>
          <w:sz w:val="24"/>
          <w:szCs w:val="24"/>
        </w:rPr>
        <w:t>-</w:t>
      </w:r>
      <w:r w:rsidR="004240D3">
        <w:rPr>
          <w:rFonts w:ascii="Times New Roman" w:hAnsi="Times New Roman" w:cs="Times New Roman"/>
          <w:sz w:val="24"/>
          <w:szCs w:val="24"/>
        </w:rPr>
        <w:t>catch</w:t>
      </w:r>
    </w:p>
    <w:p w14:paraId="30360289" w14:textId="77777777" w:rsidR="004240D3" w:rsidRDefault="004240D3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240D3">
        <w:rPr>
          <w:rFonts w:ascii="Times New Roman" w:hAnsi="Times New Roman" w:cs="Times New Roman"/>
          <w:sz w:val="24"/>
          <w:szCs w:val="24"/>
        </w:rPr>
        <w:t xml:space="preserve">Pit and above ground rain gauge </w:t>
      </w:r>
      <w:proofErr w:type="spellStart"/>
      <w:r w:rsidRPr="004240D3">
        <w:rPr>
          <w:rFonts w:ascii="Times New Roman" w:hAnsi="Times New Roman" w:cs="Times New Roman"/>
          <w:sz w:val="24"/>
          <w:szCs w:val="24"/>
        </w:rPr>
        <w:t>comp._Duchon</w:t>
      </w:r>
      <w:proofErr w:type="spellEnd"/>
      <w:r w:rsidRPr="004240D3">
        <w:rPr>
          <w:rFonts w:ascii="Times New Roman" w:hAnsi="Times New Roman" w:cs="Times New Roman"/>
          <w:sz w:val="24"/>
          <w:szCs w:val="24"/>
        </w:rPr>
        <w:t>, wrr_2001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2523D">
        <w:rPr>
          <w:rFonts w:ascii="Times New Roman" w:hAnsi="Times New Roman" w:cs="Times New Roman"/>
          <w:sz w:val="24"/>
          <w:szCs w:val="24"/>
        </w:rPr>
        <w:t xml:space="preserve">  See Section 7 and particularly “Section 2”</w:t>
      </w:r>
    </w:p>
    <w:p w14:paraId="230C06A1" w14:textId="77777777" w:rsidR="00262C95" w:rsidRDefault="009B662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240D3">
        <w:rPr>
          <w:rFonts w:ascii="Times New Roman" w:hAnsi="Times New Roman" w:cs="Times New Roman"/>
          <w:sz w:val="24"/>
          <w:szCs w:val="24"/>
        </w:rPr>
        <w:t>.  Causes of rain under-catch in a wind exposed gauge</w:t>
      </w:r>
    </w:p>
    <w:p w14:paraId="1F67258F" w14:textId="77777777" w:rsidR="0062523D" w:rsidRDefault="004240D3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complete treatment, combined with numerous measurements, is given in “</w:t>
      </w:r>
      <w:proofErr w:type="spellStart"/>
      <w:r w:rsidRPr="004240D3">
        <w:rPr>
          <w:rFonts w:ascii="Times New Roman" w:hAnsi="Times New Roman" w:cs="Times New Roman"/>
          <w:sz w:val="24"/>
          <w:szCs w:val="24"/>
        </w:rPr>
        <w:t>Sieck_Burges_Steiner_Measurements</w:t>
      </w:r>
      <w:proofErr w:type="spellEnd"/>
      <w:r w:rsidRPr="004240D3">
        <w:rPr>
          <w:rFonts w:ascii="Times New Roman" w:hAnsi="Times New Roman" w:cs="Times New Roman"/>
          <w:sz w:val="24"/>
          <w:szCs w:val="24"/>
        </w:rPr>
        <w:t xml:space="preserve"> of point </w:t>
      </w:r>
      <w:proofErr w:type="spellStart"/>
      <w:r w:rsidRPr="004240D3">
        <w:rPr>
          <w:rFonts w:ascii="Times New Roman" w:hAnsi="Times New Roman" w:cs="Times New Roman"/>
          <w:sz w:val="24"/>
          <w:szCs w:val="24"/>
        </w:rPr>
        <w:t>rainfall_WRR</w:t>
      </w:r>
      <w:proofErr w:type="spellEnd"/>
      <w:r w:rsidRPr="004240D3">
        <w:rPr>
          <w:rFonts w:ascii="Times New Roman" w:hAnsi="Times New Roman" w:cs="Times New Roman"/>
          <w:sz w:val="24"/>
          <w:szCs w:val="24"/>
        </w:rPr>
        <w:t xml:space="preserve"> 2007</w:t>
      </w:r>
      <w:r>
        <w:rPr>
          <w:rFonts w:ascii="Times New Roman" w:hAnsi="Times New Roman" w:cs="Times New Roman"/>
          <w:sz w:val="24"/>
          <w:szCs w:val="24"/>
        </w:rPr>
        <w:t>”.</w:t>
      </w:r>
      <w:r w:rsidR="0062523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1894F9" w14:textId="77777777" w:rsidR="00C22BBA" w:rsidRDefault="0062523D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 3.</w:t>
      </w:r>
      <w:r w:rsidRPr="0062523D">
        <w:t xml:space="preserve"> </w:t>
      </w:r>
      <w:r w:rsidRPr="0062523D">
        <w:rPr>
          <w:rFonts w:ascii="Times New Roman" w:hAnsi="Times New Roman" w:cs="Times New Roman"/>
          <w:sz w:val="24"/>
          <w:szCs w:val="24"/>
        </w:rPr>
        <w:t>Data Quality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23D">
        <w:rPr>
          <w:rFonts w:ascii="Times New Roman" w:hAnsi="Times New Roman" w:cs="Times New Roman"/>
          <w:sz w:val="24"/>
          <w:szCs w:val="24"/>
        </w:rPr>
        <w:t>Control and Rain Gauge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23D">
        <w:rPr>
          <w:rFonts w:ascii="Times New Roman" w:hAnsi="Times New Roman" w:cs="Times New Roman"/>
          <w:sz w:val="24"/>
          <w:szCs w:val="24"/>
        </w:rPr>
        <w:t>Calibration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7ECDF" w14:textId="77777777" w:rsidR="0062523D" w:rsidRDefault="0062523D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See Fig 7 – difference between </w:t>
      </w:r>
      <w:proofErr w:type="spellStart"/>
      <w:r>
        <w:rPr>
          <w:rFonts w:ascii="Times New Roman" w:hAnsi="Times New Roman" w:cs="Times New Roman"/>
          <w:sz w:val="24"/>
          <w:szCs w:val="24"/>
        </w:rPr>
        <w:t>sARS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sTB3.  We now know that the TB3 siphon mechanism causes under-catch in strong wind situations</w:t>
      </w:r>
      <w:r w:rsidR="009B662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DE70DBD" w14:textId="77777777" w:rsidR="009B662A" w:rsidRDefault="009B662A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Section 4.1 (see also paragraphs 56, 60, and 63)</w:t>
      </w:r>
    </w:p>
    <w:p w14:paraId="6406E6B2" w14:textId="77777777" w:rsidR="00134620" w:rsidRDefault="00134620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7CD2F19" w14:textId="77777777" w:rsidR="009B662A" w:rsidRPr="00621E07" w:rsidRDefault="00134620" w:rsidP="0062523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21E07">
        <w:rPr>
          <w:rFonts w:ascii="Times New Roman" w:hAnsi="Times New Roman" w:cs="Times New Roman"/>
          <w:b/>
          <w:sz w:val="24"/>
          <w:szCs w:val="24"/>
        </w:rPr>
        <w:t>C.</w:t>
      </w:r>
      <w:r w:rsidR="009B662A" w:rsidRPr="00621E07">
        <w:rPr>
          <w:rFonts w:ascii="Times New Roman" w:hAnsi="Times New Roman" w:cs="Times New Roman"/>
          <w:b/>
          <w:sz w:val="24"/>
          <w:szCs w:val="24"/>
        </w:rPr>
        <w:t xml:space="preserve"> Consequences of rain under catch bias on the water balance</w:t>
      </w:r>
    </w:p>
    <w:p w14:paraId="1594DCA1" w14:textId="77777777" w:rsidR="009B662A" w:rsidRDefault="009B662A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9B662A">
        <w:rPr>
          <w:rFonts w:ascii="Times New Roman" w:hAnsi="Times New Roman" w:cs="Times New Roman"/>
          <w:sz w:val="24"/>
          <w:szCs w:val="24"/>
        </w:rPr>
        <w:t>Kampf_Burges_Quantifying</w:t>
      </w:r>
      <w:proofErr w:type="spellEnd"/>
      <w:r w:rsidRPr="009B662A">
        <w:rPr>
          <w:rFonts w:ascii="Times New Roman" w:hAnsi="Times New Roman" w:cs="Times New Roman"/>
          <w:sz w:val="24"/>
          <w:szCs w:val="24"/>
        </w:rPr>
        <w:t xml:space="preserve"> the water balance in a planar hillslope </w:t>
      </w:r>
      <w:proofErr w:type="spellStart"/>
      <w:r w:rsidRPr="009B662A">
        <w:rPr>
          <w:rFonts w:ascii="Times New Roman" w:hAnsi="Times New Roman" w:cs="Times New Roman"/>
          <w:sz w:val="24"/>
          <w:szCs w:val="24"/>
        </w:rPr>
        <w:t>plot_J</w:t>
      </w:r>
      <w:proofErr w:type="spellEnd"/>
      <w:r w:rsidRPr="009B662A">
        <w:rPr>
          <w:rFonts w:ascii="Times New Roman" w:hAnsi="Times New Roman" w:cs="Times New Roman"/>
          <w:sz w:val="24"/>
          <w:szCs w:val="24"/>
        </w:rPr>
        <w:t xml:space="preserve"> of Hydrology_2010</w:t>
      </w:r>
    </w:p>
    <w:p w14:paraId="0AE0BA6C" w14:textId="77777777" w:rsidR="009B662A" w:rsidRDefault="009B662A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See Fig 8 and associated discussion.</w:t>
      </w:r>
    </w:p>
    <w:p w14:paraId="6A5C81F8" w14:textId="77777777" w:rsidR="009B662A" w:rsidRDefault="009B662A" w:rsidP="0062523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34620">
        <w:rPr>
          <w:rFonts w:ascii="Times New Roman" w:hAnsi="Times New Roman" w:cs="Times New Roman"/>
          <w:b/>
          <w:i/>
          <w:sz w:val="24"/>
          <w:szCs w:val="24"/>
        </w:rPr>
        <w:t>For problems of the TB3 gauge</w:t>
      </w:r>
      <w:r>
        <w:rPr>
          <w:rFonts w:ascii="Times New Roman" w:hAnsi="Times New Roman" w:cs="Times New Roman"/>
          <w:sz w:val="24"/>
          <w:szCs w:val="24"/>
        </w:rPr>
        <w:t xml:space="preserve"> – see page 19</w:t>
      </w:r>
      <w:r w:rsidR="00134620">
        <w:rPr>
          <w:rFonts w:ascii="Times New Roman" w:hAnsi="Times New Roman" w:cs="Times New Roman"/>
          <w:sz w:val="24"/>
          <w:szCs w:val="24"/>
        </w:rPr>
        <w:t>5 – Right column second paragraph</w:t>
      </w:r>
      <w:r w:rsidR="00621E07">
        <w:rPr>
          <w:rFonts w:ascii="Times New Roman" w:hAnsi="Times New Roman" w:cs="Times New Roman"/>
          <w:sz w:val="24"/>
          <w:szCs w:val="24"/>
        </w:rPr>
        <w:t xml:space="preserve"> (reproduced below)</w:t>
      </w:r>
      <w:r w:rsidR="0013462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304E5" w14:textId="77777777" w:rsidR="009B662A" w:rsidRDefault="00134620" w:rsidP="00134620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134620">
        <w:rPr>
          <w:rFonts w:ascii="Times New Roman" w:hAnsi="Times New Roman" w:cs="Times New Roman"/>
          <w:sz w:val="24"/>
          <w:szCs w:val="24"/>
        </w:rPr>
        <w:t>There is an additional problem of under-catch of the TB3 gauges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that we are still documenting. These gauges are designed to meet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the Bureau of Meteorology, Australia, standards for rugged instruments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that will provide accurate measurement of the rain that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passes through the funnel to within ±3% for rain rates that range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from 50 to 500 mm h_1. Most designers of tipping bucket rain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gauges (including Hydrological Services) elect to meet this standard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by using a siphon that collects the flow from the funnel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(Fig. 2c). When the siphon is full it discharges at a constant 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to the tipping buckets. When empty, an air path relieves funnel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pressures from fluctuating wind. When the siphon has collected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some water but is well below full, there is no longer an air path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through the funnel. Consequently, during wind gusts (even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pit gauges) hydrometeors are blown out of the funnel domain.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34620">
        <w:rPr>
          <w:rFonts w:ascii="Times New Roman" w:hAnsi="Times New Roman" w:cs="Times New Roman"/>
          <w:sz w:val="24"/>
          <w:szCs w:val="24"/>
        </w:rPr>
        <w:t>We have documented under-catch on gusty days of up to 15% relative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to adjacent pit gauges that maintain air paths through their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620">
        <w:rPr>
          <w:rFonts w:ascii="Times New Roman" w:hAnsi="Times New Roman" w:cs="Times New Roman"/>
          <w:sz w:val="24"/>
          <w:szCs w:val="24"/>
        </w:rPr>
        <w:t>funnels.</w:t>
      </w:r>
      <w:r w:rsidR="00621E07">
        <w:rPr>
          <w:rFonts w:ascii="Times New Roman" w:hAnsi="Times New Roman" w:cs="Times New Roman"/>
          <w:sz w:val="24"/>
          <w:szCs w:val="24"/>
        </w:rPr>
        <w:t>”</w:t>
      </w:r>
      <w:r w:rsidR="009B662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0FC46B" w14:textId="77777777" w:rsidR="00C22BBA" w:rsidRDefault="00C22BBA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26EF2732" w14:textId="31D8AE2A" w:rsidR="00C22BBA" w:rsidRDefault="00830B40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See also:</w:t>
      </w:r>
    </w:p>
    <w:p w14:paraId="33CF3A23" w14:textId="2D5D563D" w:rsidR="00830B40" w:rsidRDefault="00830B40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830B40">
        <w:rPr>
          <w:rFonts w:ascii="Times New Roman" w:hAnsi="Times New Roman" w:cs="Times New Roman"/>
          <w:sz w:val="24"/>
          <w:szCs w:val="24"/>
        </w:rPr>
        <w:t xml:space="preserve">U.S. Climate Reference Network after One Decade of </w:t>
      </w:r>
      <w:proofErr w:type="spellStart"/>
      <w:r w:rsidRPr="00830B40">
        <w:rPr>
          <w:rFonts w:ascii="Times New Roman" w:hAnsi="Times New Roman" w:cs="Times New Roman"/>
          <w:sz w:val="24"/>
          <w:szCs w:val="24"/>
        </w:rPr>
        <w:t>Operations_Howard</w:t>
      </w:r>
      <w:proofErr w:type="spellEnd"/>
      <w:r w:rsidRPr="00830B40">
        <w:rPr>
          <w:rFonts w:ascii="Times New Roman" w:hAnsi="Times New Roman" w:cs="Times New Roman"/>
          <w:sz w:val="24"/>
          <w:szCs w:val="24"/>
        </w:rPr>
        <w:t xml:space="preserve"> J. </w:t>
      </w:r>
      <w:proofErr w:type="spellStart"/>
      <w:r w:rsidRPr="00830B40">
        <w:rPr>
          <w:rFonts w:ascii="Times New Roman" w:hAnsi="Times New Roman" w:cs="Times New Roman"/>
          <w:sz w:val="24"/>
          <w:szCs w:val="24"/>
        </w:rPr>
        <w:t>Diamond_BAMS</w:t>
      </w:r>
      <w:proofErr w:type="spellEnd"/>
      <w:r w:rsidRPr="00830B40">
        <w:rPr>
          <w:rFonts w:ascii="Times New Roman" w:hAnsi="Times New Roman" w:cs="Times New Roman"/>
          <w:sz w:val="24"/>
          <w:szCs w:val="24"/>
        </w:rPr>
        <w:t xml:space="preserve"> 2013</w:t>
      </w:r>
    </w:p>
    <w:p w14:paraId="1C33B6E7" w14:textId="4E48CD8D" w:rsidR="00830B40" w:rsidRPr="00C22BBA" w:rsidRDefault="00830B40" w:rsidP="00C22BB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background for establishing this network is given starting in paragraph 3.  Note the complete absence of any pit rain gauge in Figure 1.</w:t>
      </w:r>
    </w:p>
    <w:sectPr w:rsidR="00830B40" w:rsidRPr="00C22BB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2F26F" w14:textId="77777777" w:rsidR="00926D0A" w:rsidRDefault="00926D0A" w:rsidP="00134620">
      <w:pPr>
        <w:spacing w:after="0" w:line="240" w:lineRule="auto"/>
      </w:pPr>
      <w:r>
        <w:separator/>
      </w:r>
    </w:p>
  </w:endnote>
  <w:endnote w:type="continuationSeparator" w:id="0">
    <w:p w14:paraId="2AE9301D" w14:textId="77777777" w:rsidR="00926D0A" w:rsidRDefault="00926D0A" w:rsidP="00134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BA218" w14:textId="77777777" w:rsidR="00926D0A" w:rsidRDefault="00926D0A" w:rsidP="00134620">
      <w:pPr>
        <w:spacing w:after="0" w:line="240" w:lineRule="auto"/>
      </w:pPr>
      <w:r>
        <w:separator/>
      </w:r>
    </w:p>
  </w:footnote>
  <w:footnote w:type="continuationSeparator" w:id="0">
    <w:p w14:paraId="67AA072F" w14:textId="77777777" w:rsidR="00926D0A" w:rsidRDefault="00926D0A" w:rsidP="00134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060317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14EA750" w14:textId="77777777" w:rsidR="00134620" w:rsidRDefault="00134620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E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1757876" w14:textId="77777777" w:rsidR="00134620" w:rsidRDefault="001346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BBA"/>
    <w:rsid w:val="00134620"/>
    <w:rsid w:val="00262C95"/>
    <w:rsid w:val="004240D3"/>
    <w:rsid w:val="00621E07"/>
    <w:rsid w:val="0062523D"/>
    <w:rsid w:val="006D1659"/>
    <w:rsid w:val="007708D5"/>
    <w:rsid w:val="00830B40"/>
    <w:rsid w:val="00926D0A"/>
    <w:rsid w:val="00943487"/>
    <w:rsid w:val="009B662A"/>
    <w:rsid w:val="00A2668B"/>
    <w:rsid w:val="00C22BBA"/>
    <w:rsid w:val="00F6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D63CC"/>
  <w15:docId w15:val="{6BBF4748-D9DB-4603-9BA3-B028A893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620"/>
  </w:style>
  <w:style w:type="paragraph" w:styleId="Footer">
    <w:name w:val="footer"/>
    <w:basedOn w:val="Normal"/>
    <w:link w:val="FooterChar"/>
    <w:uiPriority w:val="99"/>
    <w:unhideWhenUsed/>
    <w:rsid w:val="00134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SJB</dc:creator>
  <cp:lastModifiedBy>Stephen J. Burges</cp:lastModifiedBy>
  <cp:revision>2</cp:revision>
  <dcterms:created xsi:type="dcterms:W3CDTF">2024-06-07T23:54:00Z</dcterms:created>
  <dcterms:modified xsi:type="dcterms:W3CDTF">2024-06-07T23:54:00Z</dcterms:modified>
</cp:coreProperties>
</file>